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0C70" w:rsidR="005D0C70" w:rsidP="005D0C70" w:rsidRDefault="005D0C70" w14:paraId="292BE810" w14:textId="77777777">
      <w:pPr>
        <w:jc w:val="center"/>
        <w:rPr>
          <w:b/>
          <w:bCs/>
          <w:sz w:val="28"/>
          <w:szCs w:val="28"/>
          <w:lang w:val="en-GB"/>
        </w:rPr>
      </w:pPr>
      <w:r w:rsidRPr="005D0C70">
        <w:rPr>
          <w:b/>
          <w:bCs/>
          <w:sz w:val="28"/>
          <w:szCs w:val="28"/>
          <w:lang w:val="en-GB"/>
        </w:rPr>
        <w:t xml:space="preserve">Comparative Analysis on Biomass Binding Capacity of Biofilm Carrier Media for </w:t>
      </w:r>
      <w:proofErr w:type="spellStart"/>
      <w:r w:rsidRPr="005D0C70">
        <w:rPr>
          <w:b/>
          <w:bCs/>
          <w:sz w:val="28"/>
          <w:szCs w:val="28"/>
          <w:lang w:val="en-GB"/>
        </w:rPr>
        <w:t>Biofor</w:t>
      </w:r>
      <w:proofErr w:type="spellEnd"/>
      <w:r w:rsidRPr="005D0C70">
        <w:rPr>
          <w:b/>
          <w:bCs/>
          <w:sz w:val="28"/>
          <w:szCs w:val="28"/>
          <w:lang w:val="en-GB"/>
        </w:rPr>
        <w:t>™ Biofiltration System</w:t>
      </w:r>
    </w:p>
    <w:p w:rsidRPr="005D0C70" w:rsidR="00087DDC" w:rsidP="005D0C70" w:rsidRDefault="005D0C70" w14:paraId="615F910A" w14:textId="7D1430D0">
      <w:pPr>
        <w:jc w:val="center"/>
        <w:rPr>
          <w:b w:val="1"/>
          <w:bCs w:val="1"/>
          <w:sz w:val="28"/>
          <w:szCs w:val="28"/>
          <w:lang w:val="en-GB"/>
        </w:rPr>
      </w:pPr>
      <w:r w:rsidRPr="007A93C3" w:rsidR="005D0C70">
        <w:rPr>
          <w:b w:val="1"/>
          <w:bCs w:val="1"/>
          <w:sz w:val="28"/>
          <w:szCs w:val="28"/>
          <w:lang w:val="en-GB"/>
        </w:rPr>
        <w:t xml:space="preserve">By Baatar </w:t>
      </w:r>
      <w:r w:rsidRPr="007A93C3" w:rsidR="005D0C70">
        <w:rPr>
          <w:b w:val="1"/>
          <w:bCs w:val="1"/>
          <w:sz w:val="28"/>
          <w:szCs w:val="28"/>
          <w:lang w:val="en-GB"/>
        </w:rPr>
        <w:t>Anar</w:t>
      </w:r>
      <w:r w:rsidRPr="007A93C3" w:rsidR="005D0C70">
        <w:rPr>
          <w:b w:val="1"/>
          <w:bCs w:val="1"/>
          <w:sz w:val="28"/>
          <w:szCs w:val="28"/>
          <w:lang w:val="en-GB"/>
        </w:rPr>
        <w:t xml:space="preserve"> in 2021</w:t>
      </w:r>
    </w:p>
    <w:p w:rsidR="7CC99E99" w:rsidP="007A93C3" w:rsidRDefault="7CC99E99" w14:paraId="46184ACA" w14:textId="03C273FB">
      <w:pPr>
        <w:spacing w:after="160" w:line="259" w:lineRule="auto"/>
        <w:jc w:val="center"/>
        <w:rPr>
          <w:rFonts w:ascii="Calibri" w:hAnsi="Calibri" w:eastAsia="Calibri" w:cs="Calibri"/>
          <w:noProof w:val="0"/>
          <w:sz w:val="28"/>
          <w:szCs w:val="28"/>
          <w:lang w:val="en-GB"/>
        </w:rPr>
      </w:pPr>
      <w:r w:rsidRPr="007A93C3" w:rsidR="7CC99E99">
        <w:rPr>
          <w:rFonts w:ascii="Calibri" w:hAnsi="Calibri" w:eastAsia="Calibri" w:cs="Calibri"/>
          <w:b w:val="1"/>
          <w:bCs w:val="1"/>
          <w:i w:val="0"/>
          <w:iCs w:val="0"/>
          <w:caps w:val="0"/>
          <w:smallCaps w:val="0"/>
          <w:noProof w:val="0"/>
          <w:color w:val="000000" w:themeColor="text1" w:themeTint="FF" w:themeShade="FF"/>
          <w:sz w:val="28"/>
          <w:szCs w:val="28"/>
          <w:lang w:val="hu-HU"/>
        </w:rPr>
        <w:t>Supervisor: Rita Bodáné-Kendrovics Ph.D.</w:t>
      </w:r>
    </w:p>
    <w:p w:rsidR="007A93C3" w:rsidP="007A93C3" w:rsidRDefault="007A93C3" w14:paraId="79023996" w14:textId="2DE98631">
      <w:pPr>
        <w:pStyle w:val="Norml"/>
        <w:jc w:val="center"/>
        <w:rPr>
          <w:b w:val="1"/>
          <w:bCs w:val="1"/>
          <w:sz w:val="28"/>
          <w:szCs w:val="28"/>
          <w:lang w:val="en-GB"/>
        </w:rPr>
      </w:pPr>
    </w:p>
    <w:p w:rsidR="005D0C70" w:rsidRDefault="005D0C70" w14:paraId="0AA18A4F" w14:textId="7243BE28"/>
    <w:p w:rsidRPr="005D0C70" w:rsidR="005D0C70" w:rsidP="005D0C70" w:rsidRDefault="005D0C70" w14:paraId="2962F0C2" w14:textId="3D4A23F4">
      <w:pPr>
        <w:jc w:val="both"/>
        <w:rPr>
          <w:sz w:val="24"/>
          <w:szCs w:val="24"/>
          <w:lang w:val="en-GB"/>
        </w:rPr>
      </w:pPr>
      <w:r w:rsidRPr="005D0C70">
        <w:rPr>
          <w:sz w:val="24"/>
          <w:szCs w:val="24"/>
          <w:lang w:val="en-GB"/>
        </w:rPr>
        <w:t xml:space="preserve">During the course of the work, main growth types of </w:t>
      </w:r>
      <w:proofErr w:type="gramStart"/>
      <w:r w:rsidRPr="005D0C70">
        <w:rPr>
          <w:sz w:val="24"/>
          <w:szCs w:val="24"/>
          <w:lang w:val="en-GB"/>
        </w:rPr>
        <w:t>biofilm</w:t>
      </w:r>
      <w:proofErr w:type="gramEnd"/>
      <w:r w:rsidRPr="005D0C70">
        <w:rPr>
          <w:sz w:val="24"/>
          <w:szCs w:val="24"/>
          <w:lang w:val="en-GB"/>
        </w:rPr>
        <w:t xml:space="preserve"> were discussed, which later helped categorize biological treatment systems currently being used nowadays. With this, biofilm formation and functioning were presented along with media carriers. All of this led to </w:t>
      </w:r>
      <w:r>
        <w:rPr>
          <w:sz w:val="24"/>
          <w:szCs w:val="24"/>
          <w:lang w:val="en-GB"/>
        </w:rPr>
        <w:t xml:space="preserve">the </w:t>
      </w:r>
      <w:r w:rsidRPr="005D0C70">
        <w:rPr>
          <w:sz w:val="24"/>
          <w:szCs w:val="24"/>
          <w:lang w:val="en-GB"/>
        </w:rPr>
        <w:t xml:space="preserve">topic of </w:t>
      </w:r>
      <w:r>
        <w:rPr>
          <w:sz w:val="24"/>
          <w:szCs w:val="24"/>
          <w:lang w:val="en-GB"/>
        </w:rPr>
        <w:t xml:space="preserve">an </w:t>
      </w:r>
      <w:r w:rsidRPr="005D0C70">
        <w:rPr>
          <w:sz w:val="24"/>
          <w:szCs w:val="24"/>
          <w:lang w:val="en-GB"/>
        </w:rPr>
        <w:t xml:space="preserve">effective choice of </w:t>
      </w:r>
      <w:r>
        <w:rPr>
          <w:sz w:val="24"/>
          <w:szCs w:val="24"/>
          <w:lang w:val="en-GB"/>
        </w:rPr>
        <w:t xml:space="preserve">the </w:t>
      </w:r>
      <w:r w:rsidRPr="005D0C70">
        <w:rPr>
          <w:sz w:val="24"/>
          <w:szCs w:val="24"/>
          <w:lang w:val="en-GB"/>
        </w:rPr>
        <w:t xml:space="preserve">carrier </w:t>
      </w:r>
      <w:proofErr w:type="gramStart"/>
      <w:r w:rsidRPr="005D0C70">
        <w:rPr>
          <w:sz w:val="24"/>
          <w:szCs w:val="24"/>
          <w:lang w:val="en-GB"/>
        </w:rPr>
        <w:t xml:space="preserve">in </w:t>
      </w:r>
      <w:r>
        <w:rPr>
          <w:sz w:val="24"/>
          <w:szCs w:val="24"/>
          <w:lang w:val="en-GB"/>
        </w:rPr>
        <w:t xml:space="preserve">a </w:t>
      </w:r>
      <w:r w:rsidRPr="005D0C70">
        <w:rPr>
          <w:sz w:val="24"/>
          <w:szCs w:val="24"/>
          <w:lang w:val="en-GB"/>
        </w:rPr>
        <w:t>given</w:t>
      </w:r>
      <w:proofErr w:type="gramEnd"/>
      <w:r w:rsidRPr="005D0C70">
        <w:rPr>
          <w:sz w:val="24"/>
          <w:szCs w:val="24"/>
          <w:lang w:val="en-GB"/>
        </w:rPr>
        <w:t xml:space="preserve"> system.</w:t>
      </w:r>
    </w:p>
    <w:p w:rsidR="007A36D0" w:rsidP="007A36D0" w:rsidRDefault="007A36D0" w14:paraId="417AA816" w14:textId="77777777">
      <w:pPr>
        <w:jc w:val="center"/>
        <w:rPr>
          <w:sz w:val="24"/>
          <w:szCs w:val="24"/>
          <w:lang w:val="en-GB"/>
        </w:rPr>
      </w:pPr>
      <w:r>
        <w:rPr>
          <w:noProof/>
          <w:sz w:val="24"/>
          <w:szCs w:val="24"/>
          <w:lang w:val="en-GB"/>
        </w:rPr>
        <w:drawing>
          <wp:inline distT="0" distB="0" distL="0" distR="0" wp14:anchorId="05C01252" wp14:editId="26796A27">
            <wp:extent cx="5316220" cy="2304415"/>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6220" cy="2304415"/>
                    </a:xfrm>
                    <a:prstGeom prst="rect">
                      <a:avLst/>
                    </a:prstGeom>
                    <a:noFill/>
                  </pic:spPr>
                </pic:pic>
              </a:graphicData>
            </a:graphic>
          </wp:inline>
        </w:drawing>
      </w:r>
    </w:p>
    <w:p w:rsidRPr="005D0C70" w:rsidR="005D0C70" w:rsidP="005D0C70" w:rsidRDefault="005D0C70" w14:paraId="53BB0829" w14:textId="25AEE457">
      <w:pPr>
        <w:jc w:val="both"/>
        <w:rPr>
          <w:sz w:val="24"/>
          <w:szCs w:val="24"/>
          <w:lang w:val="en-GB"/>
        </w:rPr>
      </w:pPr>
      <w:r w:rsidRPr="005D0C70">
        <w:rPr>
          <w:sz w:val="24"/>
          <w:szCs w:val="24"/>
          <w:lang w:val="en-GB"/>
        </w:rPr>
        <w:t xml:space="preserve">Based on the result of the experiment, it was shown that if there are given several choices of carriers and priority lies in the ability of biofilm adhesion among </w:t>
      </w:r>
      <w:r>
        <w:rPr>
          <w:sz w:val="24"/>
          <w:szCs w:val="24"/>
          <w:lang w:val="en-GB"/>
        </w:rPr>
        <w:t xml:space="preserve">a </w:t>
      </w:r>
      <w:r w:rsidRPr="005D0C70">
        <w:rPr>
          <w:sz w:val="24"/>
          <w:szCs w:val="24"/>
          <w:lang w:val="en-GB"/>
        </w:rPr>
        <w:t xml:space="preserve">few factors such as abrasion and water-binding capacity, proper carrier media could be chosen by identifying </w:t>
      </w:r>
      <w:r>
        <w:rPr>
          <w:sz w:val="24"/>
          <w:szCs w:val="24"/>
          <w:lang w:val="en-GB"/>
        </w:rPr>
        <w:t xml:space="preserve">the </w:t>
      </w:r>
      <w:r w:rsidRPr="005D0C70">
        <w:rPr>
          <w:sz w:val="24"/>
          <w:szCs w:val="24"/>
          <w:lang w:val="en-GB"/>
        </w:rPr>
        <w:t xml:space="preserve">amount of biofilm attached on the surface of carriers through respiratory activity. In this case, this study was carried out in accordance with submerged ﬁxed bed bioﬁlm reactor of </w:t>
      </w:r>
      <w:proofErr w:type="spellStart"/>
      <w:r w:rsidRPr="005D0C70">
        <w:rPr>
          <w:sz w:val="24"/>
          <w:szCs w:val="24"/>
          <w:lang w:val="en-GB"/>
        </w:rPr>
        <w:t>Biofor</w:t>
      </w:r>
      <w:proofErr w:type="spellEnd"/>
      <w:r w:rsidRPr="005D0C70">
        <w:rPr>
          <w:sz w:val="24"/>
          <w:szCs w:val="24"/>
          <w:lang w:val="en-GB"/>
        </w:rPr>
        <w:t>™ at South-Pest wastewater treatment plant.</w:t>
      </w:r>
    </w:p>
    <w:p w:rsidRPr="005D0C70" w:rsidR="005D0C70" w:rsidP="005D0C70" w:rsidRDefault="005D0C70" w14:paraId="4934E3E3" w14:textId="77C58851">
      <w:pPr>
        <w:jc w:val="both"/>
        <w:rPr>
          <w:sz w:val="24"/>
          <w:szCs w:val="24"/>
          <w:lang w:val="en-GB"/>
        </w:rPr>
      </w:pPr>
      <w:r w:rsidRPr="005D0C70">
        <w:rPr>
          <w:sz w:val="24"/>
          <w:szCs w:val="24"/>
          <w:lang w:val="en-GB"/>
        </w:rPr>
        <w:t xml:space="preserve">In </w:t>
      </w:r>
      <w:r>
        <w:rPr>
          <w:sz w:val="24"/>
          <w:szCs w:val="24"/>
          <w:lang w:val="en-GB"/>
        </w:rPr>
        <w:t xml:space="preserve">the </w:t>
      </w:r>
      <w:r w:rsidRPr="005D0C70">
        <w:rPr>
          <w:sz w:val="24"/>
          <w:szCs w:val="24"/>
          <w:lang w:val="en-GB"/>
        </w:rPr>
        <w:t xml:space="preserve">respiratory test, depending on determination and comparison of many factors including </w:t>
      </w:r>
      <w:r>
        <w:rPr>
          <w:sz w:val="24"/>
          <w:szCs w:val="24"/>
          <w:lang w:val="en-GB"/>
        </w:rPr>
        <w:t xml:space="preserve">the </w:t>
      </w:r>
      <w:r w:rsidRPr="005D0C70">
        <w:rPr>
          <w:sz w:val="24"/>
          <w:szCs w:val="24"/>
          <w:lang w:val="en-GB"/>
        </w:rPr>
        <w:t>amount of biofilm community, indirect amount of biomass, significant increases in oxygen uptake rates and respiration rate of samples along with synthetic sewage under appropriate consideration of contact time and exposure scenario, the desired carrier was chosen and its size distribution and spacing were sufficiently uniform.</w:t>
      </w:r>
    </w:p>
    <w:p w:rsidRPr="005D0C70" w:rsidR="005D0C70" w:rsidP="005D0C70" w:rsidRDefault="005D0C70" w14:paraId="2BE2ECFC" w14:textId="2514C7FF">
      <w:pPr>
        <w:jc w:val="both"/>
        <w:rPr>
          <w:sz w:val="24"/>
          <w:szCs w:val="24"/>
        </w:rPr>
      </w:pPr>
      <w:r w:rsidRPr="005D0C70">
        <w:rPr>
          <w:sz w:val="24"/>
          <w:szCs w:val="24"/>
          <w:lang w:val="en-GB"/>
        </w:rPr>
        <w:t>A single selection of competitive media carrier over its counterparts does not stop at mere selection but it shows how complex activities of microorganisms, bacteria</w:t>
      </w:r>
      <w:r>
        <w:rPr>
          <w:sz w:val="24"/>
          <w:szCs w:val="24"/>
          <w:lang w:val="en-GB"/>
        </w:rPr>
        <w:t>,</w:t>
      </w:r>
      <w:r w:rsidRPr="005D0C70">
        <w:rPr>
          <w:sz w:val="24"/>
          <w:szCs w:val="24"/>
          <w:lang w:val="en-GB"/>
        </w:rPr>
        <w:t xml:space="preserve"> and many more components are involved and </w:t>
      </w:r>
      <w:proofErr w:type="spellStart"/>
      <w:r>
        <w:rPr>
          <w:sz w:val="24"/>
          <w:szCs w:val="24"/>
          <w:lang w:val="en-GB"/>
        </w:rPr>
        <w:t>analyzed</w:t>
      </w:r>
      <w:proofErr w:type="spellEnd"/>
      <w:r w:rsidRPr="005D0C70">
        <w:rPr>
          <w:sz w:val="24"/>
          <w:szCs w:val="24"/>
          <w:lang w:val="en-GB"/>
        </w:rPr>
        <w:t xml:space="preserve"> in such selection that will go on to benefit </w:t>
      </w:r>
      <w:r>
        <w:rPr>
          <w:sz w:val="24"/>
          <w:szCs w:val="24"/>
          <w:lang w:val="en-GB"/>
        </w:rPr>
        <w:t xml:space="preserve">the </w:t>
      </w:r>
      <w:r w:rsidRPr="005D0C70">
        <w:rPr>
          <w:sz w:val="24"/>
          <w:szCs w:val="24"/>
          <w:lang w:val="en-GB"/>
        </w:rPr>
        <w:t xml:space="preserve">maintenance and efficiency of </w:t>
      </w:r>
      <w:r>
        <w:rPr>
          <w:sz w:val="24"/>
          <w:szCs w:val="24"/>
          <w:lang w:val="en-GB"/>
        </w:rPr>
        <w:t xml:space="preserve">the </w:t>
      </w:r>
      <w:r w:rsidRPr="005D0C70">
        <w:rPr>
          <w:sz w:val="24"/>
          <w:szCs w:val="24"/>
          <w:lang w:val="en-GB"/>
        </w:rPr>
        <w:t xml:space="preserve">wastewater treatment plant, and </w:t>
      </w:r>
      <w:r>
        <w:rPr>
          <w:sz w:val="24"/>
          <w:szCs w:val="24"/>
          <w:lang w:val="en-GB"/>
        </w:rPr>
        <w:t>sure</w:t>
      </w:r>
      <w:r w:rsidRPr="005D0C70">
        <w:rPr>
          <w:sz w:val="24"/>
          <w:szCs w:val="24"/>
          <w:lang w:val="en-GB"/>
        </w:rPr>
        <w:t xml:space="preserve"> to be </w:t>
      </w:r>
      <w:r>
        <w:rPr>
          <w:sz w:val="24"/>
          <w:szCs w:val="24"/>
          <w:lang w:val="en-GB"/>
        </w:rPr>
        <w:t xml:space="preserve">an </w:t>
      </w:r>
      <w:r w:rsidRPr="005D0C70">
        <w:rPr>
          <w:sz w:val="24"/>
          <w:szCs w:val="24"/>
          <w:lang w:val="en-GB"/>
        </w:rPr>
        <w:t>economically wise decision for its operating entity</w:t>
      </w:r>
      <w:r w:rsidRPr="005D0C70">
        <w:rPr>
          <w:sz w:val="24"/>
          <w:szCs w:val="24"/>
        </w:rPr>
        <w:t>.</w:t>
      </w:r>
    </w:p>
    <w:sectPr w:rsidRPr="005D0C70" w:rsidR="005D0C7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70"/>
    <w:rsid w:val="00087DDC"/>
    <w:rsid w:val="0025241A"/>
    <w:rsid w:val="005D0C70"/>
    <w:rsid w:val="007A36D0"/>
    <w:rsid w:val="007A93C3"/>
    <w:rsid w:val="00AE6478"/>
    <w:rsid w:val="00FF6F30"/>
    <w:rsid w:val="7CC99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27B12"/>
  <w15:chartTrackingRefBased/>
  <w15:docId w15:val="{6E766728-63EC-46B4-9526-13BAC8D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B5BEE-5A16-4623-BCEE-C3237D735A83}"/>
</file>

<file path=customXml/itemProps2.xml><?xml version="1.0" encoding="utf-8"?>
<ds:datastoreItem xmlns:ds="http://schemas.openxmlformats.org/officeDocument/2006/customXml" ds:itemID="{FEE40EE6-2C86-424D-8199-1660D4967195}"/>
</file>

<file path=customXml/itemProps3.xml><?xml version="1.0" encoding="utf-8"?>
<ds:datastoreItem xmlns:ds="http://schemas.openxmlformats.org/officeDocument/2006/customXml" ds:itemID="{E7897D3E-78AF-496C-805C-973C94AFF9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Bodáné Dr. Kendrovics Rita</dc:creator>
  <keywords/>
  <dc:description/>
  <lastModifiedBy>Bodáné Dr. Kendrovics Rita</lastModifiedBy>
  <revision>3</revision>
  <dcterms:created xsi:type="dcterms:W3CDTF">2022-01-08T12:07:00.0000000Z</dcterms:created>
  <dcterms:modified xsi:type="dcterms:W3CDTF">2022-01-08T12:34:21.3906008Z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